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E909F4" w14:textId="265AC3A3" w:rsidR="00583A1A" w:rsidRDefault="00262C18" w:rsidP="00A203F3">
      <w:pPr>
        <w:jc w:val="center"/>
        <w:rPr>
          <w:i/>
          <w:iCs/>
          <w:sz w:val="32"/>
          <w:szCs w:val="32"/>
        </w:rPr>
      </w:pPr>
      <w:r>
        <w:rPr>
          <w:b/>
          <w:bCs/>
          <w:sz w:val="32"/>
          <w:szCs w:val="32"/>
        </w:rPr>
        <w:t xml:space="preserve">List to be used by Bronze </w:t>
      </w:r>
      <w:r w:rsidR="000E67A2">
        <w:rPr>
          <w:b/>
          <w:bCs/>
          <w:sz w:val="32"/>
          <w:szCs w:val="32"/>
        </w:rPr>
        <w:t>L</w:t>
      </w:r>
      <w:r>
        <w:rPr>
          <w:b/>
          <w:bCs/>
          <w:sz w:val="32"/>
          <w:szCs w:val="32"/>
        </w:rPr>
        <w:t xml:space="preserve">eague Administrator to select Venue for </w:t>
      </w:r>
      <w:r w:rsidRPr="001206AC">
        <w:rPr>
          <w:b/>
          <w:bCs/>
          <w:color w:val="FF0000"/>
          <w:sz w:val="32"/>
          <w:szCs w:val="32"/>
        </w:rPr>
        <w:t xml:space="preserve">Final and AGM </w:t>
      </w:r>
      <w:r w:rsidRPr="000E67A2">
        <w:rPr>
          <w:i/>
          <w:iCs/>
          <w:sz w:val="32"/>
          <w:szCs w:val="32"/>
        </w:rPr>
        <w:t>(</w:t>
      </w:r>
      <w:r w:rsidR="00A830A2">
        <w:rPr>
          <w:i/>
          <w:iCs/>
          <w:sz w:val="32"/>
          <w:szCs w:val="32"/>
        </w:rPr>
        <w:t>October</w:t>
      </w:r>
      <w:r w:rsidRPr="000E67A2">
        <w:rPr>
          <w:i/>
          <w:iCs/>
          <w:sz w:val="32"/>
          <w:szCs w:val="32"/>
        </w:rPr>
        <w:t xml:space="preserve"> 2025 version)</w:t>
      </w:r>
    </w:p>
    <w:p w14:paraId="38F2ED46" w14:textId="77777777" w:rsidR="000E67A2" w:rsidRPr="000E67A2" w:rsidRDefault="000E67A2" w:rsidP="00A203F3">
      <w:pPr>
        <w:jc w:val="center"/>
        <w:rPr>
          <w:i/>
          <w:iCs/>
          <w:sz w:val="32"/>
          <w:szCs w:val="32"/>
        </w:rPr>
      </w:pPr>
    </w:p>
    <w:p w14:paraId="13E1B093" w14:textId="4FE8F713" w:rsidR="00262C18" w:rsidRDefault="00262C18" w:rsidP="00A203F3">
      <w:pPr>
        <w:jc w:val="center"/>
        <w:rPr>
          <w:b/>
          <w:bCs/>
          <w:sz w:val="32"/>
          <w:szCs w:val="32"/>
        </w:rPr>
      </w:pPr>
      <w:r>
        <w:t>The Final is to be organised by the League Administrator and should be played at the Club of the Administrator for that year unless that Club is in the Final (if this occurs the nearest neutral Course available should be arranged) to be played no later than the 3rd week of October.</w:t>
      </w:r>
    </w:p>
    <w:p w14:paraId="34BDAA0A" w14:textId="77777777" w:rsidR="00A203F3" w:rsidRDefault="00A203F3" w:rsidP="00A203F3">
      <w:pPr>
        <w:jc w:val="center"/>
        <w:rPr>
          <w:b/>
          <w:bCs/>
          <w:sz w:val="32"/>
          <w:szCs w:val="32"/>
        </w:rPr>
      </w:pPr>
    </w:p>
    <w:tbl>
      <w:tblPr>
        <w:tblStyle w:val="TableGrid"/>
        <w:tblW w:w="0" w:type="auto"/>
        <w:jc w:val="center"/>
        <w:tblLook w:val="04A0" w:firstRow="1" w:lastRow="0" w:firstColumn="1" w:lastColumn="0" w:noHBand="0" w:noVBand="1"/>
      </w:tblPr>
      <w:tblGrid>
        <w:gridCol w:w="1816"/>
        <w:gridCol w:w="4505"/>
      </w:tblGrid>
      <w:tr w:rsidR="00262C18" w:rsidRPr="00A830A2" w14:paraId="0E89EEA5" w14:textId="77777777" w:rsidTr="00A830A2">
        <w:trPr>
          <w:trHeight w:val="369"/>
          <w:jc w:val="center"/>
        </w:trPr>
        <w:tc>
          <w:tcPr>
            <w:tcW w:w="1816" w:type="dxa"/>
          </w:tcPr>
          <w:p w14:paraId="1A97D968" w14:textId="6A5B638C" w:rsidR="00262C18" w:rsidRPr="00A830A2" w:rsidRDefault="00262C18" w:rsidP="00262C18">
            <w:pPr>
              <w:rPr>
                <w:b/>
                <w:bCs/>
              </w:rPr>
            </w:pPr>
            <w:r w:rsidRPr="00A830A2">
              <w:rPr>
                <w:b/>
                <w:bCs/>
              </w:rPr>
              <w:t>Year</w:t>
            </w:r>
          </w:p>
        </w:tc>
        <w:tc>
          <w:tcPr>
            <w:tcW w:w="4505" w:type="dxa"/>
          </w:tcPr>
          <w:p w14:paraId="4E7C3855" w14:textId="6C13B1CD" w:rsidR="00262C18" w:rsidRPr="00A830A2" w:rsidRDefault="00262C18" w:rsidP="00262C18">
            <w:pPr>
              <w:rPr>
                <w:b/>
                <w:bCs/>
              </w:rPr>
            </w:pPr>
            <w:r w:rsidRPr="00A830A2">
              <w:rPr>
                <w:b/>
                <w:bCs/>
              </w:rPr>
              <w:t>Club Name</w:t>
            </w:r>
          </w:p>
        </w:tc>
      </w:tr>
      <w:tr w:rsidR="00262C18" w:rsidRPr="00A830A2" w14:paraId="3C370E62" w14:textId="77777777" w:rsidTr="00A830A2">
        <w:trPr>
          <w:trHeight w:val="416"/>
          <w:jc w:val="center"/>
        </w:trPr>
        <w:tc>
          <w:tcPr>
            <w:tcW w:w="1816" w:type="dxa"/>
          </w:tcPr>
          <w:p w14:paraId="6ACF20C4" w14:textId="77777777" w:rsidR="00262C18" w:rsidRPr="00A830A2" w:rsidRDefault="00262C18" w:rsidP="004D1A6F"/>
        </w:tc>
        <w:tc>
          <w:tcPr>
            <w:tcW w:w="4505" w:type="dxa"/>
          </w:tcPr>
          <w:p w14:paraId="067E740F" w14:textId="12DAB143" w:rsidR="00262C18" w:rsidRPr="00A830A2" w:rsidRDefault="00262C18" w:rsidP="004D1A6F">
            <w:proofErr w:type="spellStart"/>
            <w:r w:rsidRPr="00A830A2">
              <w:t>Badgemore</w:t>
            </w:r>
            <w:proofErr w:type="spellEnd"/>
            <w:r w:rsidRPr="00A830A2">
              <w:t xml:space="preserve"> Park</w:t>
            </w:r>
          </w:p>
        </w:tc>
      </w:tr>
      <w:tr w:rsidR="00262C18" w:rsidRPr="00A830A2" w14:paraId="697A5E6B" w14:textId="77777777" w:rsidTr="00A830A2">
        <w:trPr>
          <w:trHeight w:val="423"/>
          <w:jc w:val="center"/>
        </w:trPr>
        <w:tc>
          <w:tcPr>
            <w:tcW w:w="1816" w:type="dxa"/>
          </w:tcPr>
          <w:p w14:paraId="6AE68A02" w14:textId="184D0B85" w:rsidR="00262C18" w:rsidRPr="00A830A2" w:rsidRDefault="00A830A2" w:rsidP="00A203F3">
            <w:r w:rsidRPr="00A830A2">
              <w:t>2023</w:t>
            </w:r>
          </w:p>
        </w:tc>
        <w:tc>
          <w:tcPr>
            <w:tcW w:w="4505" w:type="dxa"/>
          </w:tcPr>
          <w:p w14:paraId="272FA284" w14:textId="2728FFB5" w:rsidR="00262C18" w:rsidRPr="00A830A2" w:rsidRDefault="00262C18" w:rsidP="00A203F3">
            <w:r w:rsidRPr="00A830A2">
              <w:t>Burford</w:t>
            </w:r>
          </w:p>
        </w:tc>
      </w:tr>
      <w:tr w:rsidR="00262C18" w:rsidRPr="00A830A2" w14:paraId="0C077920" w14:textId="77777777" w:rsidTr="00A830A2">
        <w:trPr>
          <w:trHeight w:val="401"/>
          <w:jc w:val="center"/>
        </w:trPr>
        <w:tc>
          <w:tcPr>
            <w:tcW w:w="1816" w:type="dxa"/>
          </w:tcPr>
          <w:p w14:paraId="7FB3237B" w14:textId="77777777" w:rsidR="00262C18" w:rsidRPr="00A830A2" w:rsidRDefault="00262C18" w:rsidP="004D1A6F"/>
        </w:tc>
        <w:tc>
          <w:tcPr>
            <w:tcW w:w="4505" w:type="dxa"/>
          </w:tcPr>
          <w:p w14:paraId="16851F1E" w14:textId="294964F7" w:rsidR="00262C18" w:rsidRPr="00A830A2" w:rsidRDefault="00262C18" w:rsidP="004D1A6F">
            <w:r w:rsidRPr="00A830A2">
              <w:t>Drayton Park</w:t>
            </w:r>
          </w:p>
        </w:tc>
      </w:tr>
      <w:tr w:rsidR="00262C18" w:rsidRPr="00A830A2" w14:paraId="45B843C8" w14:textId="77777777" w:rsidTr="00A830A2">
        <w:trPr>
          <w:trHeight w:val="435"/>
          <w:jc w:val="center"/>
        </w:trPr>
        <w:tc>
          <w:tcPr>
            <w:tcW w:w="1816" w:type="dxa"/>
          </w:tcPr>
          <w:p w14:paraId="3F577F36" w14:textId="77777777" w:rsidR="00262C18" w:rsidRPr="00A830A2" w:rsidRDefault="00262C18" w:rsidP="00A203F3"/>
        </w:tc>
        <w:tc>
          <w:tcPr>
            <w:tcW w:w="4505" w:type="dxa"/>
          </w:tcPr>
          <w:p w14:paraId="15BE6F15" w14:textId="16651807" w:rsidR="00262C18" w:rsidRPr="00A830A2" w:rsidRDefault="00262C18" w:rsidP="00A203F3">
            <w:proofErr w:type="spellStart"/>
            <w:r w:rsidRPr="00A830A2">
              <w:t>Feldon</w:t>
            </w:r>
            <w:proofErr w:type="spellEnd"/>
            <w:r w:rsidRPr="00A830A2">
              <w:t xml:space="preserve"> Valley</w:t>
            </w:r>
          </w:p>
        </w:tc>
      </w:tr>
      <w:tr w:rsidR="00262C18" w:rsidRPr="00A830A2" w14:paraId="1A0ED286" w14:textId="77777777" w:rsidTr="00A830A2">
        <w:trPr>
          <w:trHeight w:val="398"/>
          <w:jc w:val="center"/>
        </w:trPr>
        <w:tc>
          <w:tcPr>
            <w:tcW w:w="1816" w:type="dxa"/>
          </w:tcPr>
          <w:p w14:paraId="24402F4E" w14:textId="77777777" w:rsidR="00262C18" w:rsidRPr="00A830A2" w:rsidRDefault="00262C18" w:rsidP="004D1A6F"/>
        </w:tc>
        <w:tc>
          <w:tcPr>
            <w:tcW w:w="4505" w:type="dxa"/>
          </w:tcPr>
          <w:p w14:paraId="490D309D" w14:textId="1AB81D13" w:rsidR="00262C18" w:rsidRPr="00A830A2" w:rsidRDefault="00262C18" w:rsidP="004D1A6F">
            <w:proofErr w:type="spellStart"/>
            <w:r w:rsidRPr="00A830A2">
              <w:t>Frilford</w:t>
            </w:r>
            <w:proofErr w:type="spellEnd"/>
            <w:r w:rsidRPr="00A830A2">
              <w:t xml:space="preserve"> Heath</w:t>
            </w:r>
          </w:p>
        </w:tc>
      </w:tr>
      <w:tr w:rsidR="00262C18" w:rsidRPr="00A830A2" w14:paraId="6CD90657" w14:textId="77777777" w:rsidTr="00A830A2">
        <w:trPr>
          <w:trHeight w:val="418"/>
          <w:jc w:val="center"/>
        </w:trPr>
        <w:tc>
          <w:tcPr>
            <w:tcW w:w="1816" w:type="dxa"/>
          </w:tcPr>
          <w:p w14:paraId="7F781133" w14:textId="77777777" w:rsidR="00262C18" w:rsidRPr="00A830A2" w:rsidRDefault="00262C18" w:rsidP="004D1A6F"/>
        </w:tc>
        <w:tc>
          <w:tcPr>
            <w:tcW w:w="4505" w:type="dxa"/>
          </w:tcPr>
          <w:p w14:paraId="45AF3034" w14:textId="4D638F2A" w:rsidR="00262C18" w:rsidRPr="00A830A2" w:rsidRDefault="00262C18" w:rsidP="004D1A6F">
            <w:r w:rsidRPr="00A830A2">
              <w:t>Hadden Hill</w:t>
            </w:r>
          </w:p>
        </w:tc>
      </w:tr>
      <w:tr w:rsidR="00262C18" w:rsidRPr="00A830A2" w14:paraId="7A4977D6" w14:textId="77777777" w:rsidTr="00A830A2">
        <w:trPr>
          <w:trHeight w:val="425"/>
          <w:jc w:val="center"/>
        </w:trPr>
        <w:tc>
          <w:tcPr>
            <w:tcW w:w="1816" w:type="dxa"/>
          </w:tcPr>
          <w:p w14:paraId="6B42DFB6" w14:textId="77777777" w:rsidR="00262C18" w:rsidRPr="00A830A2" w:rsidRDefault="00262C18" w:rsidP="004D1A6F"/>
        </w:tc>
        <w:tc>
          <w:tcPr>
            <w:tcW w:w="4505" w:type="dxa"/>
          </w:tcPr>
          <w:p w14:paraId="5CD5346F" w14:textId="3C38D4A7" w:rsidR="00262C18" w:rsidRPr="00A830A2" w:rsidRDefault="00262C18" w:rsidP="004D1A6F">
            <w:r w:rsidRPr="00A830A2">
              <w:t>Henley</w:t>
            </w:r>
          </w:p>
        </w:tc>
      </w:tr>
      <w:tr w:rsidR="00262C18" w:rsidRPr="00A830A2" w14:paraId="35B0C573" w14:textId="77777777" w:rsidTr="00A830A2">
        <w:trPr>
          <w:trHeight w:val="417"/>
          <w:jc w:val="center"/>
        </w:trPr>
        <w:tc>
          <w:tcPr>
            <w:tcW w:w="1816" w:type="dxa"/>
          </w:tcPr>
          <w:p w14:paraId="65717817" w14:textId="77777777" w:rsidR="00262C18" w:rsidRPr="00A830A2" w:rsidRDefault="00262C18" w:rsidP="004D1A6F"/>
        </w:tc>
        <w:tc>
          <w:tcPr>
            <w:tcW w:w="4505" w:type="dxa"/>
          </w:tcPr>
          <w:p w14:paraId="6F87540F" w14:textId="7F8D292C" w:rsidR="00262C18" w:rsidRPr="00A830A2" w:rsidRDefault="00262C18" w:rsidP="004D1A6F">
            <w:proofErr w:type="spellStart"/>
            <w:r w:rsidRPr="00A830A2">
              <w:t>Huntercombe</w:t>
            </w:r>
            <w:proofErr w:type="spellEnd"/>
          </w:p>
        </w:tc>
      </w:tr>
      <w:tr w:rsidR="00262C18" w:rsidRPr="00A830A2" w14:paraId="1146433F" w14:textId="77777777" w:rsidTr="00A830A2">
        <w:trPr>
          <w:trHeight w:val="394"/>
          <w:jc w:val="center"/>
        </w:trPr>
        <w:tc>
          <w:tcPr>
            <w:tcW w:w="1816" w:type="dxa"/>
          </w:tcPr>
          <w:p w14:paraId="517B06DE" w14:textId="77777777" w:rsidR="00262C18" w:rsidRPr="00A830A2" w:rsidRDefault="00262C18" w:rsidP="00A203F3"/>
        </w:tc>
        <w:tc>
          <w:tcPr>
            <w:tcW w:w="4505" w:type="dxa"/>
          </w:tcPr>
          <w:p w14:paraId="5993AC4F" w14:textId="4D18F4FA" w:rsidR="00262C18" w:rsidRPr="00A830A2" w:rsidRDefault="00262C18" w:rsidP="00A203F3">
            <w:r w:rsidRPr="00A830A2">
              <w:t>Kirtlington</w:t>
            </w:r>
          </w:p>
        </w:tc>
      </w:tr>
      <w:tr w:rsidR="00262C18" w:rsidRPr="00A830A2" w14:paraId="271CBC19" w14:textId="77777777" w:rsidTr="00A830A2">
        <w:trPr>
          <w:trHeight w:val="414"/>
          <w:jc w:val="center"/>
        </w:trPr>
        <w:tc>
          <w:tcPr>
            <w:tcW w:w="1816" w:type="dxa"/>
          </w:tcPr>
          <w:p w14:paraId="19ECEE00" w14:textId="77777777" w:rsidR="00262C18" w:rsidRPr="00A830A2" w:rsidRDefault="00262C18" w:rsidP="00A203F3"/>
        </w:tc>
        <w:tc>
          <w:tcPr>
            <w:tcW w:w="4505" w:type="dxa"/>
          </w:tcPr>
          <w:p w14:paraId="4F8E749E" w14:textId="77C349A3" w:rsidR="00262C18" w:rsidRPr="00A830A2" w:rsidRDefault="00262C18" w:rsidP="00A203F3">
            <w:r w:rsidRPr="00A830A2">
              <w:t>North Oxford</w:t>
            </w:r>
          </w:p>
        </w:tc>
      </w:tr>
      <w:tr w:rsidR="00262C18" w:rsidRPr="00A830A2" w14:paraId="15291A2C" w14:textId="77777777" w:rsidTr="00A830A2">
        <w:trPr>
          <w:trHeight w:val="421"/>
          <w:jc w:val="center"/>
        </w:trPr>
        <w:tc>
          <w:tcPr>
            <w:tcW w:w="1816" w:type="dxa"/>
          </w:tcPr>
          <w:p w14:paraId="2A727A57" w14:textId="2DBEE68A" w:rsidR="00262C18" w:rsidRPr="00A830A2" w:rsidRDefault="00A830A2" w:rsidP="00B77305">
            <w:r w:rsidRPr="00A830A2">
              <w:t>(</w:t>
            </w:r>
            <w:proofErr w:type="gramStart"/>
            <w:r w:rsidR="00262C18" w:rsidRPr="00A830A2">
              <w:t>2021</w:t>
            </w:r>
            <w:r w:rsidRPr="00A830A2">
              <w:t>)</w:t>
            </w:r>
            <w:r w:rsidR="00A6795F" w:rsidRPr="00A830A2">
              <w:t>*</w:t>
            </w:r>
            <w:proofErr w:type="gramEnd"/>
            <w:r w:rsidR="00A6795F" w:rsidRPr="00A830A2">
              <w:t>*</w:t>
            </w:r>
          </w:p>
        </w:tc>
        <w:tc>
          <w:tcPr>
            <w:tcW w:w="4505" w:type="dxa"/>
          </w:tcPr>
          <w:p w14:paraId="1468D7BD" w14:textId="31732C2D" w:rsidR="00262C18" w:rsidRPr="00A830A2" w:rsidRDefault="00262C18" w:rsidP="00B77305">
            <w:r w:rsidRPr="00A830A2">
              <w:t>Oxford Ladies</w:t>
            </w:r>
          </w:p>
        </w:tc>
      </w:tr>
      <w:tr w:rsidR="00262C18" w:rsidRPr="00A830A2" w14:paraId="291EF086" w14:textId="77777777" w:rsidTr="00A830A2">
        <w:trPr>
          <w:trHeight w:val="413"/>
          <w:jc w:val="center"/>
        </w:trPr>
        <w:tc>
          <w:tcPr>
            <w:tcW w:w="1816" w:type="dxa"/>
          </w:tcPr>
          <w:p w14:paraId="241DA249" w14:textId="21BBD1BF" w:rsidR="00262C18" w:rsidRPr="00A830A2" w:rsidRDefault="00262C18" w:rsidP="00A203F3">
            <w:r w:rsidRPr="00A830A2">
              <w:t>2022</w:t>
            </w:r>
          </w:p>
        </w:tc>
        <w:tc>
          <w:tcPr>
            <w:tcW w:w="4505" w:type="dxa"/>
          </w:tcPr>
          <w:p w14:paraId="64DDB969" w14:textId="04CC13BB" w:rsidR="00262C18" w:rsidRPr="00A830A2" w:rsidRDefault="00262C18" w:rsidP="00A203F3">
            <w:r w:rsidRPr="00A830A2">
              <w:t>Studley Wood</w:t>
            </w:r>
          </w:p>
        </w:tc>
      </w:tr>
      <w:tr w:rsidR="00262C18" w:rsidRPr="00A830A2" w14:paraId="08AF33F6" w14:textId="77777777" w:rsidTr="00A830A2">
        <w:trPr>
          <w:trHeight w:val="418"/>
          <w:jc w:val="center"/>
        </w:trPr>
        <w:tc>
          <w:tcPr>
            <w:tcW w:w="1816" w:type="dxa"/>
          </w:tcPr>
          <w:p w14:paraId="10BC5B96" w14:textId="1C3D8131" w:rsidR="00262C18" w:rsidRPr="00A830A2" w:rsidRDefault="00A830A2" w:rsidP="00A203F3">
            <w:r w:rsidRPr="00A830A2">
              <w:t>(</w:t>
            </w:r>
            <w:proofErr w:type="gramStart"/>
            <w:r w:rsidR="00262C18" w:rsidRPr="00A830A2">
              <w:t>2023</w:t>
            </w:r>
            <w:r w:rsidRPr="00A830A2">
              <w:t>)*</w:t>
            </w:r>
            <w:proofErr w:type="gramEnd"/>
            <w:r w:rsidRPr="00A830A2">
              <w:t>**</w:t>
            </w:r>
          </w:p>
        </w:tc>
        <w:tc>
          <w:tcPr>
            <w:tcW w:w="4505" w:type="dxa"/>
          </w:tcPr>
          <w:p w14:paraId="22FE166E" w14:textId="1FE78A96" w:rsidR="00262C18" w:rsidRPr="00A830A2" w:rsidRDefault="00262C18" w:rsidP="00A203F3">
            <w:proofErr w:type="spellStart"/>
            <w:r w:rsidRPr="00A830A2">
              <w:t>Tadmarton</w:t>
            </w:r>
            <w:proofErr w:type="spellEnd"/>
          </w:p>
        </w:tc>
      </w:tr>
      <w:tr w:rsidR="00262C18" w:rsidRPr="00A830A2" w14:paraId="0C68E64D" w14:textId="77777777" w:rsidTr="00A830A2">
        <w:trPr>
          <w:trHeight w:val="425"/>
          <w:jc w:val="center"/>
        </w:trPr>
        <w:tc>
          <w:tcPr>
            <w:tcW w:w="1816" w:type="dxa"/>
          </w:tcPr>
          <w:p w14:paraId="47638BA5" w14:textId="4F0F75BF" w:rsidR="00262C18" w:rsidRPr="00A830A2" w:rsidRDefault="00262C18" w:rsidP="004D1A6F">
            <w:r w:rsidRPr="00A830A2">
              <w:t>2024</w:t>
            </w:r>
          </w:p>
        </w:tc>
        <w:tc>
          <w:tcPr>
            <w:tcW w:w="4505" w:type="dxa"/>
          </w:tcPr>
          <w:p w14:paraId="4469081C" w14:textId="25123AB9" w:rsidR="00262C18" w:rsidRPr="00A830A2" w:rsidRDefault="00262C18" w:rsidP="004D1A6F">
            <w:r w:rsidRPr="00A830A2">
              <w:t xml:space="preserve">The Oxfordshire </w:t>
            </w:r>
          </w:p>
        </w:tc>
      </w:tr>
      <w:tr w:rsidR="00262C18" w:rsidRPr="00A830A2" w14:paraId="5949A83D" w14:textId="77777777" w:rsidTr="00A830A2">
        <w:trPr>
          <w:trHeight w:val="403"/>
          <w:jc w:val="center"/>
        </w:trPr>
        <w:tc>
          <w:tcPr>
            <w:tcW w:w="1816" w:type="dxa"/>
          </w:tcPr>
          <w:p w14:paraId="4CA0C65C" w14:textId="5A9F3E4E" w:rsidR="00262C18" w:rsidRPr="00A830A2" w:rsidRDefault="00A830A2" w:rsidP="004D1A6F">
            <w:r w:rsidRPr="00A830A2">
              <w:rPr>
                <w:color w:val="000000" w:themeColor="text1"/>
              </w:rPr>
              <w:t xml:space="preserve">2021, </w:t>
            </w:r>
            <w:r w:rsidR="00C317E4" w:rsidRPr="00A830A2">
              <w:rPr>
                <w:color w:val="FF0000"/>
              </w:rPr>
              <w:t>2026</w:t>
            </w:r>
          </w:p>
        </w:tc>
        <w:tc>
          <w:tcPr>
            <w:tcW w:w="4505" w:type="dxa"/>
          </w:tcPr>
          <w:p w14:paraId="2F57E06E" w14:textId="50F11ADF" w:rsidR="00262C18" w:rsidRPr="00A830A2" w:rsidRDefault="00262C18" w:rsidP="004D1A6F">
            <w:r w:rsidRPr="00A830A2">
              <w:t>The Springs</w:t>
            </w:r>
          </w:p>
        </w:tc>
      </w:tr>
      <w:tr w:rsidR="00262C18" w:rsidRPr="00A830A2" w14:paraId="0916C5A0" w14:textId="77777777" w:rsidTr="00A830A2">
        <w:trPr>
          <w:trHeight w:val="437"/>
          <w:jc w:val="center"/>
        </w:trPr>
        <w:tc>
          <w:tcPr>
            <w:tcW w:w="1816" w:type="dxa"/>
          </w:tcPr>
          <w:p w14:paraId="0098AF69" w14:textId="38309A2A" w:rsidR="00262C18" w:rsidRPr="00A830A2" w:rsidRDefault="00262C18" w:rsidP="00B77305">
            <w:r w:rsidRPr="00A830A2">
              <w:t>2025</w:t>
            </w:r>
          </w:p>
        </w:tc>
        <w:tc>
          <w:tcPr>
            <w:tcW w:w="4505" w:type="dxa"/>
          </w:tcPr>
          <w:p w14:paraId="79C8028D" w14:textId="4EE6A019" w:rsidR="00262C18" w:rsidRPr="00A830A2" w:rsidRDefault="00262C18" w:rsidP="00B77305">
            <w:r w:rsidRPr="00A830A2">
              <w:t>Witney Lakes</w:t>
            </w:r>
          </w:p>
        </w:tc>
      </w:tr>
      <w:tr w:rsidR="00262C18" w:rsidRPr="00A830A2" w14:paraId="560EF046" w14:textId="77777777" w:rsidTr="00A830A2">
        <w:trPr>
          <w:trHeight w:val="400"/>
          <w:jc w:val="center"/>
        </w:trPr>
        <w:tc>
          <w:tcPr>
            <w:tcW w:w="1816" w:type="dxa"/>
          </w:tcPr>
          <w:p w14:paraId="6D69720E" w14:textId="2669898C" w:rsidR="00262C18" w:rsidRPr="00A830A2" w:rsidRDefault="00262C18" w:rsidP="00B77305"/>
        </w:tc>
        <w:tc>
          <w:tcPr>
            <w:tcW w:w="4505" w:type="dxa"/>
          </w:tcPr>
          <w:p w14:paraId="49A83BE7" w14:textId="7C8DF7D4" w:rsidR="00262C18" w:rsidRPr="00A830A2" w:rsidRDefault="00262C18" w:rsidP="00B77305">
            <w:r w:rsidRPr="00A830A2">
              <w:t>Wychwood</w:t>
            </w:r>
          </w:p>
        </w:tc>
      </w:tr>
    </w:tbl>
    <w:p w14:paraId="5D2A8415" w14:textId="431A018E" w:rsidR="00A203F3" w:rsidRPr="00A6795F" w:rsidRDefault="00A203F3" w:rsidP="00A203F3">
      <w:pPr>
        <w:jc w:val="center"/>
        <w:rPr>
          <w:sz w:val="22"/>
          <w:szCs w:val="22"/>
        </w:rPr>
      </w:pPr>
    </w:p>
    <w:p w14:paraId="45EDC2BD" w14:textId="04E6D442" w:rsidR="004D1A6F" w:rsidRDefault="00A6795F" w:rsidP="00A6795F">
      <w:r w:rsidRPr="00A6795F">
        <w:t>** The Springs hosted t</w:t>
      </w:r>
      <w:r>
        <w:t>he FINAL and AGM in 2021 as Oxford Ladies were one of the Finalists</w:t>
      </w:r>
    </w:p>
    <w:p w14:paraId="7E3976E9" w14:textId="40ACEBB2" w:rsidR="00A830A2" w:rsidRDefault="00A830A2" w:rsidP="00A6795F">
      <w:r>
        <w:t xml:space="preserve">*** Burford hosted the FINAL &amp; AGM in 2023 as </w:t>
      </w:r>
      <w:proofErr w:type="spellStart"/>
      <w:r>
        <w:t>Tadmarton</w:t>
      </w:r>
      <w:proofErr w:type="spellEnd"/>
      <w:r>
        <w:t xml:space="preserve"> were one of the Finalists</w:t>
      </w:r>
    </w:p>
    <w:p w14:paraId="3F8E51B2" w14:textId="77777777" w:rsidR="00A830A2" w:rsidRPr="00A6795F" w:rsidRDefault="00A830A2" w:rsidP="00A6795F"/>
    <w:sectPr w:rsidR="00A830A2" w:rsidRPr="00A6795F" w:rsidSect="004D1A6F">
      <w:pgSz w:w="11900" w:h="1682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3F3"/>
    <w:rsid w:val="000A2E69"/>
    <w:rsid w:val="000E67A2"/>
    <w:rsid w:val="00112023"/>
    <w:rsid w:val="001206AC"/>
    <w:rsid w:val="00153DD1"/>
    <w:rsid w:val="001F7029"/>
    <w:rsid w:val="00262C18"/>
    <w:rsid w:val="00306D68"/>
    <w:rsid w:val="003438DA"/>
    <w:rsid w:val="004A0423"/>
    <w:rsid w:val="004D1A6F"/>
    <w:rsid w:val="00583A1A"/>
    <w:rsid w:val="008E4C61"/>
    <w:rsid w:val="009544B2"/>
    <w:rsid w:val="00A203F3"/>
    <w:rsid w:val="00A6795F"/>
    <w:rsid w:val="00A830A2"/>
    <w:rsid w:val="00A91AD2"/>
    <w:rsid w:val="00B01E03"/>
    <w:rsid w:val="00B605D4"/>
    <w:rsid w:val="00B77305"/>
    <w:rsid w:val="00C317E4"/>
    <w:rsid w:val="00C51332"/>
    <w:rsid w:val="00E022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619C4"/>
  <w15:chartTrackingRefBased/>
  <w15:docId w15:val="{E0C8E1C9-E486-E94C-9A9A-0BFEC4295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203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129</Words>
  <Characters>737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Root</dc:creator>
  <cp:keywords/>
  <dc:description/>
  <cp:lastModifiedBy>Denise Richard</cp:lastModifiedBy>
  <cp:revision>2</cp:revision>
  <dcterms:created xsi:type="dcterms:W3CDTF">2025-10-07T09:42:00Z</dcterms:created>
  <dcterms:modified xsi:type="dcterms:W3CDTF">2025-10-07T09:42:00Z</dcterms:modified>
</cp:coreProperties>
</file>